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30889" w:rsidRDefault="00B123C8" w:rsidP="001308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3C8">
        <w:rPr>
          <w:rFonts w:ascii="Times New Roman" w:hAnsi="Times New Roman" w:cs="Times New Roman"/>
          <w:b/>
          <w:sz w:val="28"/>
          <w:szCs w:val="28"/>
        </w:rPr>
        <w:t>Последствия проявления неуважения к сторонам в ходе судебных заседаний</w:t>
      </w:r>
    </w:p>
    <w:p w:rsidR="00B123C8" w:rsidRPr="00B123C8" w:rsidRDefault="00B123C8" w:rsidP="0013088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 xml:space="preserve">Статья 297 Уголовного кодекса Российской Федерации «Неуважение к суду» направлена за защиту чести и достоинства участников судебного разбирательства и устанавливает </w:t>
      </w:r>
      <w:r>
        <w:rPr>
          <w:rFonts w:ascii="Times New Roman" w:hAnsi="Times New Roman" w:cs="Times New Roman"/>
          <w:sz w:val="28"/>
          <w:szCs w:val="28"/>
        </w:rPr>
        <w:t>ответственность за оскорбление.</w:t>
      </w:r>
    </w:p>
    <w:p w:rsidR="001435A5" w:rsidRPr="00B123C8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 xml:space="preserve">Под оскорблением в данной статье понимаются выраженные в неприличной вербальной или демонстрационной форме действия, направленные на унижение чести и достоинства указанных лиц, тем самым подрывающие авторитет судебной власти. </w:t>
      </w:r>
    </w:p>
    <w:p w:rsidR="001435A5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3C8">
        <w:rPr>
          <w:rFonts w:ascii="Times New Roman" w:hAnsi="Times New Roman" w:cs="Times New Roman"/>
          <w:sz w:val="28"/>
          <w:szCs w:val="28"/>
        </w:rPr>
        <w:t>Оскорбление может выражаться в циничной унизительной оценке моральных качеств участников процесса (например, потерпевшего) или их квалификации (например, эксперта, специалиста или переводчика) в заявлениях, сделанных в неприличной форме, о заинтересованности в ходе дела, пристрастности (например, прокурора, секретаря судебного заседания</w:t>
      </w:r>
      <w:r>
        <w:rPr>
          <w:rFonts w:ascii="Times New Roman" w:hAnsi="Times New Roman" w:cs="Times New Roman"/>
          <w:sz w:val="28"/>
          <w:szCs w:val="28"/>
        </w:rPr>
        <w:t>) и т.п.</w:t>
      </w:r>
      <w:proofErr w:type="gramEnd"/>
    </w:p>
    <w:p w:rsidR="001435A5" w:rsidRPr="00B123C8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23C8">
        <w:rPr>
          <w:rFonts w:ascii="Times New Roman" w:hAnsi="Times New Roman" w:cs="Times New Roman"/>
          <w:sz w:val="28"/>
          <w:szCs w:val="28"/>
        </w:rPr>
        <w:t>По ч. 1 ст. 297 УК РФ потерпевшим от указанных действий может быть признан любой участник судебного разбирательства: государственный обвинитель, подсудимый, истец, секретарь судебного заседания и другие лица, кроме судьи, присяжного заседателя и иного лица, участвующего в отправлении правосудия, за оскорбление которых ответственность н</w:t>
      </w:r>
      <w:r>
        <w:rPr>
          <w:rFonts w:ascii="Times New Roman" w:hAnsi="Times New Roman" w:cs="Times New Roman"/>
          <w:sz w:val="28"/>
          <w:szCs w:val="28"/>
        </w:rPr>
        <w:t>аступает по ч. 2 ст. 297 УК РФ.</w:t>
      </w:r>
      <w:proofErr w:type="gramEnd"/>
    </w:p>
    <w:p w:rsidR="001435A5" w:rsidRPr="00B123C8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>Следует отметить, что ответственность по ст. 297 УК РФ наступает за неуважение к участникам судебного разбирательства и к суду не только при непосредственном рассмотрении дела, но и на других этапах судебной стадии (подготовка к судебному заседанию, в перер</w:t>
      </w:r>
      <w:r>
        <w:rPr>
          <w:rFonts w:ascii="Times New Roman" w:hAnsi="Times New Roman" w:cs="Times New Roman"/>
          <w:sz w:val="28"/>
          <w:szCs w:val="28"/>
        </w:rPr>
        <w:t>ывах между заседаниями и т.д.).</w:t>
      </w:r>
    </w:p>
    <w:p w:rsidR="001435A5" w:rsidRPr="00B123C8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>Неуважение к суду, выразившееся в оскорблении участников судебного разбирательства, наказывается штрафом в размере до 80000 рублей или в размере заработной платы или иного дохода осужденного за период до шести месяцев, либо обязательными работами на срок от 180 до 240 часов, либ</w:t>
      </w:r>
      <w:r>
        <w:rPr>
          <w:rFonts w:ascii="Times New Roman" w:hAnsi="Times New Roman" w:cs="Times New Roman"/>
          <w:sz w:val="28"/>
          <w:szCs w:val="28"/>
        </w:rPr>
        <w:t>о арестом на срок до 4 месяцев.</w:t>
      </w:r>
    </w:p>
    <w:p w:rsidR="001435A5" w:rsidRPr="00B123C8" w:rsidRDefault="001435A5" w:rsidP="00B1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23C8" w:rsidRPr="00B123C8" w:rsidRDefault="00B123C8" w:rsidP="00B123C8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>За то же деяние, выразившееся в оскорблении судьи, присяжного заседателя и иного лица, участвующего в отправлении правосудия, предусмотрены следующие виды наказаний: штраф в размере до 200000 рублей или в размере заработной платы или иного дохода осужденного за период до 18 месяцев, либо обязательными работами на срок от 180 до 240 часов, либо исправительными работами на срок до 2 лет, либо арест на срок до 6 месяцев.</w:t>
      </w:r>
    </w:p>
    <w:p w:rsidR="00B123C8" w:rsidRDefault="00B123C8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 w:rsidRPr="00B123C8">
        <w:rPr>
          <w:rFonts w:ascii="Times New Roman" w:hAnsi="Times New Roman" w:cs="Times New Roman"/>
          <w:sz w:val="28"/>
          <w:szCs w:val="28"/>
        </w:rPr>
        <w:t>​​​​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6866"/>
    <w:rsid w:val="001435A5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C181C"/>
    <w:rsid w:val="009D500A"/>
    <w:rsid w:val="00A01BEA"/>
    <w:rsid w:val="00A021BC"/>
    <w:rsid w:val="00A75BEB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2021-06-04T07:01:00Z</cp:lastPrinted>
  <dcterms:created xsi:type="dcterms:W3CDTF">2021-06-06T09:16:00Z</dcterms:created>
  <dcterms:modified xsi:type="dcterms:W3CDTF">2021-06-06T09:18:00Z</dcterms:modified>
</cp:coreProperties>
</file>